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F0" w:rsidRPr="00A75173" w:rsidRDefault="00824590">
      <w:pPr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751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2016 – 2017 EĞİTİM ÖĞRETİM YILI </w:t>
      </w:r>
    </w:p>
    <w:p w:rsidR="006239F0" w:rsidRPr="00A75173" w:rsidRDefault="00824590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51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DEĞERLER EĞİTİMİ AYLIK ÇALIŞMA PLANI</w:t>
      </w:r>
    </w:p>
    <w:p w:rsidR="006239F0" w:rsidRPr="00A75173" w:rsidRDefault="00824590">
      <w:pPr>
        <w:spacing w:after="0" w:line="254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A7517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 </w:t>
      </w:r>
    </w:p>
    <w:tbl>
      <w:tblPr>
        <w:tblStyle w:val="TabloKlavuzu"/>
        <w:tblW w:w="15824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9639"/>
        <w:gridCol w:w="2533"/>
      </w:tblGrid>
      <w:tr w:rsidR="006239F0" w:rsidRPr="00A75173" w:rsidTr="00B56964">
        <w:trPr>
          <w:trHeight w:val="515"/>
        </w:trPr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 ADI</w:t>
            </w:r>
          </w:p>
        </w:tc>
        <w:tc>
          <w:tcPr>
            <w:tcW w:w="10348" w:type="dxa"/>
            <w:gridSpan w:val="2"/>
            <w:tcBorders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MERHAMET</w:t>
            </w:r>
          </w:p>
        </w:tc>
        <w:tc>
          <w:tcPr>
            <w:tcW w:w="2533" w:type="dxa"/>
            <w:tcBorders>
              <w:lef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239F0" w:rsidRPr="00A75173" w:rsidTr="00B56964">
        <w:trPr>
          <w:trHeight w:val="522"/>
        </w:trPr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UYGULANAN AY</w:t>
            </w:r>
          </w:p>
        </w:tc>
        <w:tc>
          <w:tcPr>
            <w:tcW w:w="10348" w:type="dxa"/>
            <w:gridSpan w:val="2"/>
            <w:tcBorders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2533" w:type="dxa"/>
            <w:tcBorders>
              <w:lef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239F0" w:rsidRPr="00A75173" w:rsidTr="00B56964">
        <w:trPr>
          <w:trHeight w:val="556"/>
        </w:trPr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 UYGULAMA SEVİYESİ</w:t>
            </w:r>
          </w:p>
        </w:tc>
        <w:tc>
          <w:tcPr>
            <w:tcW w:w="10348" w:type="dxa"/>
            <w:gridSpan w:val="2"/>
            <w:tcBorders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ANASINIFI</w:t>
            </w:r>
          </w:p>
        </w:tc>
        <w:tc>
          <w:tcPr>
            <w:tcW w:w="2533" w:type="dxa"/>
            <w:tcBorders>
              <w:lef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239F0" w:rsidRPr="00A75173" w:rsidTr="00B56964">
        <w:trPr>
          <w:trHeight w:val="741"/>
        </w:trPr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SORUMLU OKUL</w:t>
            </w:r>
          </w:p>
        </w:tc>
        <w:tc>
          <w:tcPr>
            <w:tcW w:w="10348" w:type="dxa"/>
            <w:gridSpan w:val="2"/>
            <w:tcBorders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TOKİ YAHYA KEMAL </w:t>
            </w:r>
            <w:r w:rsidR="00C0233C" w:rsidRPr="00A7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BEYATLI İLKOKULU</w:t>
            </w:r>
            <w:r w:rsidRPr="00A7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33" w:type="dxa"/>
            <w:tcBorders>
              <w:lef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239F0" w:rsidRPr="00A75173" w:rsidTr="00B56964">
        <w:trPr>
          <w:trHeight w:val="534"/>
        </w:trPr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 DEĞERLER</w:t>
            </w:r>
          </w:p>
        </w:tc>
        <w:tc>
          <w:tcPr>
            <w:tcW w:w="1034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ETKİNLİKLER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  <w:vAlign w:val="center"/>
          </w:tcPr>
          <w:p w:rsidR="006239F0" w:rsidRPr="00A75173" w:rsidRDefault="00824590" w:rsidP="008F29B4">
            <w:pPr>
              <w:spacing w:after="0" w:line="254" w:lineRule="atLeast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964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YARARLANILACAK KAYNAK VE KİŞİLER</w:t>
            </w:r>
          </w:p>
        </w:tc>
      </w:tr>
      <w:tr w:rsidR="006239F0" w:rsidRPr="00A75173" w:rsidTr="00B56964">
        <w:trPr>
          <w:cantSplit/>
          <w:trHeight w:hRule="exact" w:val="2286"/>
        </w:trPr>
        <w:tc>
          <w:tcPr>
            <w:tcW w:w="2943" w:type="dxa"/>
            <w:vMerge w:val="restart"/>
            <w:shd w:val="clear" w:color="auto" w:fill="auto"/>
            <w:tcMar>
              <w:left w:w="108" w:type="dxa"/>
            </w:tcMar>
          </w:tcPr>
          <w:p w:rsidR="00B56964" w:rsidRDefault="00B56964" w:rsidP="00B56964">
            <w:pPr>
              <w:suppressAutoHyphens w:val="0"/>
              <w:spacing w:line="276" w:lineRule="auto"/>
              <w:ind w:firstLine="708"/>
              <w:rPr>
                <w:rFonts w:ascii="Arial" w:eastAsia="Times New Roman" w:hAnsi="Arial" w:cs="Arial"/>
                <w:lang w:eastAsia="tr-TR"/>
              </w:rPr>
            </w:pPr>
          </w:p>
          <w:p w:rsidR="00B56964" w:rsidRDefault="00B56964" w:rsidP="00B56964">
            <w:pPr>
              <w:suppressAutoHyphens w:val="0"/>
              <w:spacing w:line="276" w:lineRule="auto"/>
              <w:ind w:firstLine="708"/>
              <w:rPr>
                <w:rFonts w:ascii="Arial" w:eastAsia="Times New Roman" w:hAnsi="Arial" w:cs="Arial"/>
                <w:lang w:eastAsia="tr-TR"/>
              </w:rPr>
            </w:pPr>
          </w:p>
          <w:p w:rsidR="00B56964" w:rsidRDefault="00B56964" w:rsidP="00B56964">
            <w:pPr>
              <w:suppressAutoHyphens w:val="0"/>
              <w:spacing w:line="276" w:lineRule="auto"/>
              <w:ind w:firstLine="708"/>
              <w:rPr>
                <w:rFonts w:ascii="Arial" w:eastAsia="Times New Roman" w:hAnsi="Arial" w:cs="Arial"/>
                <w:lang w:eastAsia="tr-TR"/>
              </w:rPr>
            </w:pPr>
          </w:p>
          <w:p w:rsidR="00B56964" w:rsidRPr="00B56964" w:rsidRDefault="00B56964" w:rsidP="00B56964">
            <w:pPr>
              <w:suppressAutoHyphens w:val="0"/>
              <w:spacing w:line="276" w:lineRule="auto"/>
              <w:rPr>
                <w:rFonts w:ascii="Arial" w:eastAsia="Times New Roman" w:hAnsi="Arial" w:cs="Arial"/>
                <w:lang w:eastAsia="tr-TR"/>
              </w:rPr>
            </w:pPr>
            <w:r w:rsidRPr="00B56964">
              <w:rPr>
                <w:rFonts w:ascii="Arial" w:eastAsia="Times New Roman" w:hAnsi="Arial" w:cs="Arial"/>
                <w:lang w:eastAsia="tr-TR"/>
              </w:rPr>
              <w:t>1-Hoşgörü</w:t>
            </w:r>
          </w:p>
          <w:p w:rsidR="00B56964" w:rsidRPr="00B56964" w:rsidRDefault="00B56964" w:rsidP="00B56964">
            <w:pPr>
              <w:suppressAutoHyphens w:val="0"/>
              <w:spacing w:line="276" w:lineRule="auto"/>
              <w:rPr>
                <w:rFonts w:ascii="Arial" w:eastAsia="Times New Roman" w:hAnsi="Arial" w:cs="Arial"/>
                <w:lang w:eastAsia="tr-TR"/>
              </w:rPr>
            </w:pPr>
            <w:r w:rsidRPr="00B56964">
              <w:rPr>
                <w:rFonts w:ascii="Arial" w:eastAsia="Times New Roman" w:hAnsi="Arial" w:cs="Arial"/>
                <w:lang w:eastAsia="tr-TR"/>
              </w:rPr>
              <w:t>2-Şefkat</w:t>
            </w:r>
          </w:p>
          <w:p w:rsidR="00B56964" w:rsidRDefault="00B56964" w:rsidP="00B56964">
            <w:pPr>
              <w:suppressAutoHyphens w:val="0"/>
              <w:spacing w:line="276" w:lineRule="auto"/>
              <w:rPr>
                <w:rFonts w:ascii="Arial" w:eastAsia="Times New Roman" w:hAnsi="Arial" w:cs="Arial"/>
                <w:lang w:eastAsia="tr-TR"/>
              </w:rPr>
            </w:pPr>
            <w:r w:rsidRPr="00B56964">
              <w:rPr>
                <w:rFonts w:ascii="Arial" w:eastAsia="Times New Roman" w:hAnsi="Arial" w:cs="Arial"/>
                <w:lang w:eastAsia="tr-TR"/>
              </w:rPr>
              <w:t>3-Hayırseverlik</w:t>
            </w:r>
          </w:p>
          <w:p w:rsidR="006239F0" w:rsidRPr="00B56964" w:rsidRDefault="00B56964" w:rsidP="00B56964">
            <w:pPr>
              <w:suppressAutoHyphens w:val="0"/>
              <w:spacing w:line="276" w:lineRule="auto"/>
              <w:rPr>
                <w:rFonts w:ascii="Arial" w:eastAsia="Times New Roman" w:hAnsi="Arial" w:cs="Arial"/>
                <w:lang w:eastAsia="tr-TR"/>
              </w:rPr>
            </w:pPr>
            <w:r w:rsidRPr="00B56964">
              <w:rPr>
                <w:rFonts w:ascii="Arial" w:eastAsia="Times New Roman" w:hAnsi="Arial" w:cs="Arial"/>
                <w:lang w:eastAsia="tr-TR"/>
              </w:rPr>
              <w:t>4-Canlılara karşı merhamet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239F0" w:rsidRPr="00A75173" w:rsidRDefault="00824590" w:rsidP="008F29B4">
            <w:pPr>
              <w:pStyle w:val="ListeParagraf"/>
              <w:numPr>
                <w:ilvl w:val="0"/>
                <w:numId w:val="1"/>
              </w:numPr>
              <w:spacing w:after="0" w:line="254" w:lineRule="atLeast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9639" w:type="dxa"/>
            <w:shd w:val="clear" w:color="auto" w:fill="auto"/>
            <w:tcMar>
              <w:left w:w="108" w:type="dxa"/>
            </w:tcMar>
          </w:tcPr>
          <w:p w:rsidR="006239F0" w:rsidRPr="00A75173" w:rsidRDefault="006239F0" w:rsidP="008F2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91" w:rsidRPr="00A75173" w:rsidRDefault="008F29B4" w:rsidP="006A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1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6F91" w:rsidRPr="00A75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>Çocuklarla hoşgörü ve merhamet hakkında konuşulur.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6F91" w:rsidRPr="00A751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>Çocuklardan yapılacak merhamet/hoşgörü ağacı için ağaç kütüğü istenir veya temin edilir.</w:t>
            </w:r>
            <w:r w:rsidR="00A7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>Bu kütük hoşgörü ağacının temelini oluşturacaktır.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6F91" w:rsidRPr="00A751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>.Çocuklardan hoşgörü,</w:t>
            </w:r>
            <w:r w:rsidR="00A7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>saygı,</w:t>
            </w:r>
            <w:r w:rsidR="00C0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 xml:space="preserve">birlikte </w:t>
            </w:r>
            <w:proofErr w:type="gramStart"/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r w:rsidR="00A7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>,şefkat</w:t>
            </w:r>
            <w:proofErr w:type="gramEnd"/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 xml:space="preserve"> ,anlayış ile ilgili resimler bulmaları istenir.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6F91" w:rsidRPr="00A751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>Toplanan malzemeler ile hoşgörü ağacı oluşturulur.</w:t>
            </w:r>
          </w:p>
          <w:p w:rsidR="006239F0" w:rsidRPr="00A75173" w:rsidRDefault="006239F0" w:rsidP="008F2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shd w:val="clear" w:color="auto" w:fill="auto"/>
            <w:tcMar>
              <w:left w:w="108" w:type="dxa"/>
            </w:tcMar>
          </w:tcPr>
          <w:p w:rsidR="006239F0" w:rsidRPr="00A75173" w:rsidRDefault="006239F0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0233C" w:rsidRPr="00C0233C" w:rsidRDefault="00C0233C" w:rsidP="00C0233C">
            <w:pPr>
              <w:suppressAutoHyphens w:val="0"/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C0233C">
              <w:rPr>
                <w:rFonts w:ascii="Arial" w:eastAsia="Times New Roman" w:hAnsi="Arial" w:cs="Arial"/>
                <w:lang w:eastAsia="tr-TR"/>
              </w:rPr>
              <w:t>• İl ve İlçe Milli Eğitim Müdürlükleri</w:t>
            </w:r>
          </w:p>
          <w:p w:rsidR="00C0233C" w:rsidRPr="00C0233C" w:rsidRDefault="00C0233C" w:rsidP="00C0233C">
            <w:pPr>
              <w:suppressAutoHyphens w:val="0"/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C0233C">
              <w:rPr>
                <w:rFonts w:ascii="Arial" w:eastAsia="Times New Roman" w:hAnsi="Arial" w:cs="Arial"/>
                <w:lang w:eastAsia="tr-TR"/>
              </w:rPr>
              <w:t> • Okul İdaresi</w:t>
            </w:r>
          </w:p>
          <w:p w:rsidR="00C0233C" w:rsidRPr="00C0233C" w:rsidRDefault="00C0233C" w:rsidP="00C0233C">
            <w:pPr>
              <w:suppressAutoHyphens w:val="0"/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C0233C">
              <w:rPr>
                <w:rFonts w:ascii="Arial" w:eastAsia="Times New Roman" w:hAnsi="Arial" w:cs="Arial"/>
                <w:lang w:eastAsia="tr-TR"/>
              </w:rPr>
              <w:t>• Okul Öğretmenleri</w:t>
            </w:r>
          </w:p>
          <w:p w:rsidR="00C0233C" w:rsidRPr="00C0233C" w:rsidRDefault="00C0233C" w:rsidP="00C0233C">
            <w:pPr>
              <w:suppressAutoHyphens w:val="0"/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C0233C">
              <w:rPr>
                <w:rFonts w:ascii="Arial" w:eastAsia="Times New Roman" w:hAnsi="Arial" w:cs="Arial"/>
                <w:lang w:eastAsia="tr-TR"/>
              </w:rPr>
              <w:t> • Okul çalışanları</w:t>
            </w:r>
          </w:p>
          <w:p w:rsidR="00C0233C" w:rsidRPr="00C0233C" w:rsidRDefault="00C0233C" w:rsidP="00C0233C">
            <w:pPr>
              <w:suppressAutoHyphens w:val="0"/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C0233C">
              <w:rPr>
                <w:rFonts w:ascii="Arial" w:eastAsia="Times New Roman" w:hAnsi="Arial" w:cs="Arial"/>
                <w:lang w:eastAsia="tr-TR"/>
              </w:rPr>
              <w:t>• Okul Aile Birlikleri</w:t>
            </w:r>
          </w:p>
          <w:p w:rsidR="00C0233C" w:rsidRPr="00C0233C" w:rsidRDefault="00C0233C" w:rsidP="00C0233C">
            <w:pPr>
              <w:suppressAutoHyphens w:val="0"/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C0233C">
              <w:rPr>
                <w:rFonts w:ascii="Arial" w:eastAsia="Times New Roman" w:hAnsi="Arial" w:cs="Arial"/>
                <w:lang w:eastAsia="tr-TR"/>
              </w:rPr>
              <w:t>• Yerel Yönetimler</w:t>
            </w:r>
          </w:p>
          <w:p w:rsidR="006239F0" w:rsidRPr="00A75173" w:rsidRDefault="006239F0" w:rsidP="008F29B4">
            <w:pPr>
              <w:spacing w:after="0" w:line="254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F29B4" w:rsidRPr="00A75173" w:rsidTr="00B56964">
        <w:trPr>
          <w:cantSplit/>
          <w:trHeight w:hRule="exact" w:val="3611"/>
        </w:trPr>
        <w:tc>
          <w:tcPr>
            <w:tcW w:w="2943" w:type="dxa"/>
            <w:vMerge/>
            <w:shd w:val="clear" w:color="auto" w:fill="auto"/>
            <w:tcMar>
              <w:left w:w="108" w:type="dxa"/>
            </w:tcMar>
          </w:tcPr>
          <w:p w:rsidR="008F29B4" w:rsidRPr="00A75173" w:rsidRDefault="008F29B4" w:rsidP="008F29B4">
            <w:pPr>
              <w:spacing w:after="0" w:line="254" w:lineRule="atLeast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F29B4" w:rsidRPr="00A75173" w:rsidRDefault="008F29B4" w:rsidP="008F29B4">
            <w:pPr>
              <w:pStyle w:val="ListeParagraf"/>
              <w:numPr>
                <w:ilvl w:val="0"/>
                <w:numId w:val="1"/>
              </w:numPr>
              <w:spacing w:after="0" w:line="254" w:lineRule="atLeast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9639" w:type="dxa"/>
            <w:shd w:val="clear" w:color="auto" w:fill="auto"/>
            <w:tcMar>
              <w:left w:w="108" w:type="dxa"/>
            </w:tcMar>
          </w:tcPr>
          <w:p w:rsidR="008F29B4" w:rsidRPr="00A75173" w:rsidRDefault="008F29B4" w:rsidP="008F29B4">
            <w:pPr>
              <w:spacing w:after="0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</w:t>
            </w: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Çocuklara sizce hoşgörü, şefkat, hayırseverlik, canlılara karşı merhamet ne demek? </w:t>
            </w:r>
            <w:proofErr w:type="gramStart"/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diye</w:t>
            </w:r>
            <w:proofErr w:type="gramEnd"/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soru yöneltilir. Çocuklardan alınan cevaplar hakkında sohbet edilecek ve kısaca bu kelimeler açıklanır.</w:t>
            </w: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7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</w:t>
            </w: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Çocuklara haberlerde hayvanlara yardım, yoksul insanlara yardım ile ilgili haber izlediğim ve çok etkilendiğim anlatılır. Bu hafta içinde gazetelerde, dergilerde çıkan yardımlaşma örneklerini kesmeleri ve okula getirmeleri istenir.</w:t>
            </w: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7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Çocuklardan gelen resimler incelenir, sınıf panosunda sergilenir. Kendi hazırladığım resimler incelenir. Değişik kanallardan bulunarak hazırlanan haberler izletilir.  </w:t>
            </w: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7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4.</w:t>
            </w: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hafta içinde çocuklara evden oynamadıkları </w:t>
            </w:r>
            <w:proofErr w:type="gramStart"/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oyuncaklarını  getirmeleri</w:t>
            </w:r>
            <w:proofErr w:type="gramEnd"/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ihtiyaç sahiplerine verilmek üzere okul idaresine teslim edileceği söylenir. Yerel basın çağrılarak çocukların </w:t>
            </w:r>
            <w:proofErr w:type="gramStart"/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 basında</w:t>
            </w:r>
            <w:proofErr w:type="gramEnd"/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çıkmaları sağlanır. Çıkan yerel gazete sınıfa getirilecek ve ç</w:t>
            </w:r>
            <w:r w:rsidR="006A6F91"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ocuklarla incelenerek sınıf pano</w:t>
            </w: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suna asılır. Çocuklara yapılan yar</w:t>
            </w:r>
            <w:r w:rsidR="006A6F91"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dımlardan dolayı teşekkür edili</w:t>
            </w: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boyunlarına birer çiçek takılır.</w:t>
            </w:r>
          </w:p>
        </w:tc>
        <w:tc>
          <w:tcPr>
            <w:tcW w:w="2533" w:type="dxa"/>
            <w:vMerge/>
            <w:shd w:val="clear" w:color="auto" w:fill="auto"/>
            <w:tcMar>
              <w:left w:w="108" w:type="dxa"/>
            </w:tcMar>
          </w:tcPr>
          <w:p w:rsidR="008F29B4" w:rsidRPr="00A75173" w:rsidRDefault="008F29B4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F29B4" w:rsidRPr="00A75173" w:rsidTr="00B56964">
        <w:trPr>
          <w:cantSplit/>
          <w:trHeight w:hRule="exact" w:val="1988"/>
        </w:trPr>
        <w:tc>
          <w:tcPr>
            <w:tcW w:w="2943" w:type="dxa"/>
            <w:vMerge/>
            <w:shd w:val="clear" w:color="auto" w:fill="auto"/>
            <w:tcMar>
              <w:left w:w="108" w:type="dxa"/>
            </w:tcMar>
          </w:tcPr>
          <w:p w:rsidR="008F29B4" w:rsidRPr="00A75173" w:rsidRDefault="008F29B4" w:rsidP="008F29B4">
            <w:pPr>
              <w:spacing w:after="0" w:line="254" w:lineRule="atLeast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F29B4" w:rsidRPr="00A75173" w:rsidRDefault="008F29B4" w:rsidP="008F29B4">
            <w:pPr>
              <w:pStyle w:val="ListeParagraf"/>
              <w:numPr>
                <w:ilvl w:val="0"/>
                <w:numId w:val="1"/>
              </w:numPr>
              <w:spacing w:after="0" w:line="254" w:lineRule="atLeast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9639" w:type="dxa"/>
            <w:shd w:val="clear" w:color="auto" w:fill="auto"/>
            <w:tcMar>
              <w:left w:w="108" w:type="dxa"/>
            </w:tcMar>
          </w:tcPr>
          <w:p w:rsidR="006A6F91" w:rsidRPr="00A75173" w:rsidRDefault="006A6F91" w:rsidP="006A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A75173">
              <w:rPr>
                <w:rFonts w:ascii="Times New Roman" w:hAnsi="Times New Roman" w:cs="Times New Roman"/>
                <w:sz w:val="24"/>
                <w:szCs w:val="24"/>
              </w:rPr>
              <w:t xml:space="preserve"> Okulda ve çocukların çevresinde bulunan hayvanların nasıl </w:t>
            </w:r>
            <w:r w:rsidR="00C0233C" w:rsidRPr="00A75173">
              <w:rPr>
                <w:rFonts w:ascii="Times New Roman" w:hAnsi="Times New Roman" w:cs="Times New Roman"/>
                <w:sz w:val="24"/>
                <w:szCs w:val="24"/>
              </w:rPr>
              <w:t>beslendiklerinin gözlenmesi</w:t>
            </w:r>
            <w:r w:rsidRPr="00A75173">
              <w:rPr>
                <w:rFonts w:ascii="Times New Roman" w:hAnsi="Times New Roman" w:cs="Times New Roman"/>
                <w:sz w:val="24"/>
                <w:szCs w:val="24"/>
              </w:rPr>
              <w:t xml:space="preserve"> ve bunların sınıfta sohbet edilmesi.</w:t>
            </w:r>
            <w:r w:rsidRPr="00A75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1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75173">
              <w:rPr>
                <w:rFonts w:ascii="Times New Roman" w:hAnsi="Times New Roman" w:cs="Times New Roman"/>
                <w:sz w:val="24"/>
                <w:szCs w:val="24"/>
              </w:rPr>
              <w:t xml:space="preserve"> Sınıf ta konu ile ilgili </w:t>
            </w:r>
            <w:proofErr w:type="gramStart"/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hikaye</w:t>
            </w:r>
            <w:proofErr w:type="gramEnd"/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0233C"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izlenmesi, yemek</w:t>
            </w: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bulamayan muhtaç hayvanların fotoğraflarının izlenmesi.</w:t>
            </w: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751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5173">
              <w:rPr>
                <w:rFonts w:ascii="Times New Roman" w:hAnsi="Times New Roman" w:cs="Times New Roman"/>
                <w:sz w:val="24"/>
                <w:szCs w:val="24"/>
              </w:rPr>
              <w:t>.Sınıfta hayvanlar için artık malzemelerden yemek ve su kapları yapımı.</w:t>
            </w:r>
          </w:p>
          <w:p w:rsidR="008F29B4" w:rsidRPr="00A75173" w:rsidRDefault="006A6F91" w:rsidP="006A6F91">
            <w:pPr>
              <w:spacing w:after="85" w:line="254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75173">
              <w:rPr>
                <w:rFonts w:ascii="Times New Roman" w:hAnsi="Times New Roman" w:cs="Times New Roman"/>
                <w:sz w:val="24"/>
                <w:szCs w:val="24"/>
              </w:rPr>
              <w:t xml:space="preserve"> Artık yiyeceklerin toplanarak hayvan besleme noktasına götürülmesi.</w:t>
            </w:r>
          </w:p>
        </w:tc>
        <w:tc>
          <w:tcPr>
            <w:tcW w:w="2533" w:type="dxa"/>
            <w:vMerge/>
            <w:shd w:val="clear" w:color="auto" w:fill="auto"/>
            <w:tcMar>
              <w:left w:w="108" w:type="dxa"/>
            </w:tcMar>
          </w:tcPr>
          <w:p w:rsidR="008F29B4" w:rsidRPr="00A75173" w:rsidRDefault="008F29B4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F29B4" w:rsidRPr="00A75173" w:rsidTr="00B56964">
        <w:trPr>
          <w:cantSplit/>
          <w:trHeight w:hRule="exact" w:val="1988"/>
        </w:trPr>
        <w:tc>
          <w:tcPr>
            <w:tcW w:w="2943" w:type="dxa"/>
            <w:vMerge/>
            <w:shd w:val="clear" w:color="auto" w:fill="auto"/>
            <w:tcMar>
              <w:left w:w="108" w:type="dxa"/>
            </w:tcMar>
          </w:tcPr>
          <w:p w:rsidR="008F29B4" w:rsidRPr="00A75173" w:rsidRDefault="008F29B4" w:rsidP="008F29B4">
            <w:pPr>
              <w:spacing w:after="0" w:line="254" w:lineRule="atLeast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F29B4" w:rsidRPr="00A75173" w:rsidRDefault="008F29B4" w:rsidP="008F29B4">
            <w:pPr>
              <w:pStyle w:val="ListeParagraf"/>
              <w:numPr>
                <w:ilvl w:val="0"/>
                <w:numId w:val="1"/>
              </w:numPr>
              <w:spacing w:after="0" w:line="254" w:lineRule="atLeast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7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9639" w:type="dxa"/>
            <w:shd w:val="clear" w:color="auto" w:fill="auto"/>
            <w:tcMar>
              <w:left w:w="108" w:type="dxa"/>
            </w:tcMar>
          </w:tcPr>
          <w:p w:rsidR="006A6F91" w:rsidRPr="00A75173" w:rsidRDefault="00A75173" w:rsidP="006A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1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>Veli katılımı çocukların çevresinde bulunan hayvanlarla aile gözetimin de vakit geçirmesi ve bu anların resimlenmesi sınıfa getirilmesi</w:t>
            </w:r>
            <w:r w:rsidRPr="00A75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1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5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 xml:space="preserve">Sınıf ta konu ile ilgili sohbet </w:t>
            </w:r>
            <w:r w:rsidR="00C0233C" w:rsidRPr="00A75173">
              <w:rPr>
                <w:rFonts w:ascii="Times New Roman" w:hAnsi="Times New Roman" w:cs="Times New Roman"/>
                <w:sz w:val="24"/>
                <w:szCs w:val="24"/>
              </w:rPr>
              <w:t>edilmesi, Sokak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3C" w:rsidRPr="00A75173">
              <w:rPr>
                <w:rFonts w:ascii="Times New Roman" w:hAnsi="Times New Roman" w:cs="Times New Roman"/>
                <w:sz w:val="24"/>
                <w:szCs w:val="24"/>
              </w:rPr>
              <w:t>hayvanları ve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 xml:space="preserve"> kuşlar için su ve yemek kaplarının hazırlanması bahçede uygun yerlere konulması</w:t>
            </w:r>
            <w:r w:rsidRPr="00A75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1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>Sınıfa akvaryum da balık getirilmesi ve bakılması gözlemlenmesi</w:t>
            </w:r>
            <w:r w:rsidRPr="00A75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51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 xml:space="preserve">Hayvanlar ile ilgili resimlerin panoda sergilenmesi </w:t>
            </w:r>
            <w:r w:rsidR="00C0233C" w:rsidRPr="00A75173">
              <w:rPr>
                <w:rFonts w:ascii="Times New Roman" w:hAnsi="Times New Roman" w:cs="Times New Roman"/>
                <w:sz w:val="24"/>
                <w:szCs w:val="24"/>
              </w:rPr>
              <w:t>çocukların hayvanlarla</w:t>
            </w:r>
            <w:r w:rsidR="006A6F91" w:rsidRPr="00A75173">
              <w:rPr>
                <w:rFonts w:ascii="Times New Roman" w:hAnsi="Times New Roman" w:cs="Times New Roman"/>
                <w:sz w:val="24"/>
                <w:szCs w:val="24"/>
              </w:rPr>
              <w:t xml:space="preserve"> olan resimleri ve yapılan sanat etkinlikleri</w:t>
            </w:r>
            <w:proofErr w:type="gramEnd"/>
          </w:p>
          <w:p w:rsidR="008F29B4" w:rsidRPr="00A75173" w:rsidRDefault="008F29B4" w:rsidP="008F2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shd w:val="clear" w:color="auto" w:fill="auto"/>
            <w:tcMar>
              <w:left w:w="108" w:type="dxa"/>
            </w:tcMar>
          </w:tcPr>
          <w:p w:rsidR="008F29B4" w:rsidRPr="00A75173" w:rsidRDefault="008F29B4" w:rsidP="008F29B4">
            <w:pPr>
              <w:spacing w:after="0"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6F91" w:rsidRPr="00A75173" w:rsidTr="00B569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943" w:type="dxa"/>
          </w:tcPr>
          <w:p w:rsidR="006A6F91" w:rsidRPr="00A75173" w:rsidRDefault="006A6F91" w:rsidP="006A6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173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</w:p>
        </w:tc>
        <w:tc>
          <w:tcPr>
            <w:tcW w:w="12881" w:type="dxa"/>
            <w:gridSpan w:val="3"/>
            <w:vAlign w:val="center"/>
          </w:tcPr>
          <w:p w:rsidR="006A6F91" w:rsidRPr="00A75173" w:rsidRDefault="006A6F91" w:rsidP="00C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Gazete, Broşür, Mektup, CD, Slay</w:t>
            </w:r>
            <w:r w:rsidR="00A75173"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t, Tiyatro metni, Fıkra, İnternet, </w:t>
            </w:r>
            <w:proofErr w:type="gramStart"/>
            <w:r w:rsidR="00A75173"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Kitap  </w:t>
            </w:r>
            <w:r w:rsidRPr="00A751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vb.</w:t>
            </w:r>
            <w:proofErr w:type="gramEnd"/>
          </w:p>
        </w:tc>
      </w:tr>
    </w:tbl>
    <w:p w:rsidR="006239F0" w:rsidRPr="00A75173" w:rsidRDefault="006239F0" w:rsidP="00D636F3">
      <w:pPr>
        <w:rPr>
          <w:rFonts w:ascii="Times New Roman" w:hAnsi="Times New Roman" w:cs="Times New Roman"/>
          <w:sz w:val="24"/>
          <w:szCs w:val="24"/>
        </w:rPr>
      </w:pPr>
    </w:p>
    <w:sectPr w:rsidR="006239F0" w:rsidRPr="00A75173" w:rsidSect="00C0233C">
      <w:pgSz w:w="16838" w:h="11906" w:orient="landscape"/>
      <w:pgMar w:top="1134" w:right="567" w:bottom="170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71B"/>
    <w:multiLevelType w:val="multilevel"/>
    <w:tmpl w:val="0DF0F6AE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9E67F46"/>
    <w:multiLevelType w:val="multilevel"/>
    <w:tmpl w:val="D95C413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F0"/>
    <w:rsid w:val="002A0848"/>
    <w:rsid w:val="003F20F0"/>
    <w:rsid w:val="00574524"/>
    <w:rsid w:val="006239F0"/>
    <w:rsid w:val="006A6F91"/>
    <w:rsid w:val="00824590"/>
    <w:rsid w:val="008F29B4"/>
    <w:rsid w:val="00A75173"/>
    <w:rsid w:val="00B56964"/>
    <w:rsid w:val="00C0233C"/>
    <w:rsid w:val="00D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10"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D0"/>
    <w:rPr>
      <w:b/>
      <w:bCs/>
    </w:rPr>
  </w:style>
  <w:style w:type="character" w:customStyle="1" w:styleId="apple-converted-space">
    <w:name w:val="apple-converted-space"/>
    <w:basedOn w:val="VarsaylanParagrafYazTipi"/>
    <w:qFormat/>
    <w:rsid w:val="001601D0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477313"/>
    <w:rPr>
      <w:rFonts w:ascii="Segoe UI" w:hAnsi="Segoe UI" w:cs="Segoe UI"/>
      <w:sz w:val="18"/>
      <w:szCs w:val="18"/>
    </w:rPr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601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4773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632B"/>
    <w:pPr>
      <w:ind w:left="720"/>
      <w:contextualSpacing/>
    </w:pPr>
  </w:style>
  <w:style w:type="table" w:styleId="TabloKlavuzu">
    <w:name w:val="Table Grid"/>
    <w:basedOn w:val="NormalTablo"/>
    <w:uiPriority w:val="59"/>
    <w:rsid w:val="003C73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10"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D0"/>
    <w:rPr>
      <w:b/>
      <w:bCs/>
    </w:rPr>
  </w:style>
  <w:style w:type="character" w:customStyle="1" w:styleId="apple-converted-space">
    <w:name w:val="apple-converted-space"/>
    <w:basedOn w:val="VarsaylanParagrafYazTipi"/>
    <w:qFormat/>
    <w:rsid w:val="001601D0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477313"/>
    <w:rPr>
      <w:rFonts w:ascii="Segoe UI" w:hAnsi="Segoe UI" w:cs="Segoe UI"/>
      <w:sz w:val="18"/>
      <w:szCs w:val="18"/>
    </w:rPr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601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4773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632B"/>
    <w:pPr>
      <w:ind w:left="720"/>
      <w:contextualSpacing/>
    </w:pPr>
  </w:style>
  <w:style w:type="table" w:styleId="TabloKlavuzu">
    <w:name w:val="Table Grid"/>
    <w:basedOn w:val="NormalTablo"/>
    <w:uiPriority w:val="59"/>
    <w:rsid w:val="003C73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Musa BOZKURT</cp:lastModifiedBy>
  <cp:revision>3</cp:revision>
  <cp:lastPrinted>2016-10-17T06:54:00Z</cp:lastPrinted>
  <dcterms:created xsi:type="dcterms:W3CDTF">2016-11-25T07:35:00Z</dcterms:created>
  <dcterms:modified xsi:type="dcterms:W3CDTF">2016-11-25T07:41:00Z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